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C5735" w14:textId="77777777" w:rsidR="000A1773" w:rsidRDefault="000A1773" w:rsidP="00095CA2">
      <w:pPr>
        <w:spacing w:line="480" w:lineRule="auto"/>
      </w:pPr>
    </w:p>
    <w:p w14:paraId="0EAA8378" w14:textId="77777777" w:rsidR="00095CA2" w:rsidRPr="00EB3626" w:rsidRDefault="00095CA2" w:rsidP="00095CA2">
      <w:pPr>
        <w:spacing w:line="480" w:lineRule="auto"/>
        <w:jc w:val="center"/>
        <w:rPr>
          <w:rFonts w:ascii="Times New Roman" w:hAnsi="Times New Roman" w:cs="Times New Roman"/>
        </w:rPr>
      </w:pPr>
      <w:r w:rsidRPr="00EB3626">
        <w:rPr>
          <w:rFonts w:ascii="Times New Roman" w:hAnsi="Times New Roman" w:cs="Times New Roman"/>
        </w:rPr>
        <w:t>Flirting With Spouse Benefits Marital Relationship</w:t>
      </w:r>
    </w:p>
    <w:p w14:paraId="3E8245C5" w14:textId="77777777" w:rsidR="00095CA2" w:rsidRPr="00EB3626" w:rsidRDefault="00095CA2" w:rsidP="00095CA2">
      <w:pPr>
        <w:spacing w:line="480" w:lineRule="auto"/>
        <w:jc w:val="center"/>
        <w:rPr>
          <w:rFonts w:ascii="Times New Roman" w:hAnsi="Times New Roman" w:cs="Times New Roman"/>
        </w:rPr>
      </w:pPr>
    </w:p>
    <w:p w14:paraId="26BB72BB" w14:textId="77777777" w:rsidR="00095CA2" w:rsidRPr="00EB3626" w:rsidRDefault="00095CA2" w:rsidP="00095CA2">
      <w:pPr>
        <w:spacing w:line="480" w:lineRule="auto"/>
        <w:jc w:val="center"/>
        <w:rPr>
          <w:rFonts w:ascii="Times New Roman" w:hAnsi="Times New Roman" w:cs="Times New Roman"/>
        </w:rPr>
      </w:pPr>
      <w:r w:rsidRPr="00EB3626">
        <w:rPr>
          <w:rFonts w:ascii="Times New Roman" w:hAnsi="Times New Roman" w:cs="Times New Roman"/>
        </w:rPr>
        <w:t>Samuel Janes</w:t>
      </w:r>
    </w:p>
    <w:p w14:paraId="002D3373" w14:textId="77777777" w:rsidR="00095CA2" w:rsidRPr="00EB3626" w:rsidRDefault="00095CA2" w:rsidP="00095CA2">
      <w:pPr>
        <w:spacing w:line="480" w:lineRule="auto"/>
        <w:jc w:val="center"/>
        <w:rPr>
          <w:rFonts w:ascii="Times New Roman" w:hAnsi="Times New Roman" w:cs="Times New Roman"/>
        </w:rPr>
      </w:pPr>
      <w:r w:rsidRPr="00EB3626">
        <w:rPr>
          <w:rFonts w:ascii="Times New Roman" w:hAnsi="Times New Roman" w:cs="Times New Roman"/>
        </w:rPr>
        <w:t>University of Kentucky</w:t>
      </w:r>
    </w:p>
    <w:p w14:paraId="611B6924" w14:textId="77777777" w:rsidR="00095CA2" w:rsidRPr="00EB3626" w:rsidRDefault="00095CA2" w:rsidP="00095CA2">
      <w:pPr>
        <w:spacing w:line="480" w:lineRule="auto"/>
        <w:jc w:val="center"/>
        <w:rPr>
          <w:rFonts w:ascii="Times New Roman" w:hAnsi="Times New Roman" w:cs="Times New Roman"/>
        </w:rPr>
      </w:pPr>
      <w:r w:rsidRPr="00EB3626">
        <w:rPr>
          <w:rFonts w:ascii="Times New Roman" w:hAnsi="Times New Roman" w:cs="Times New Roman"/>
        </w:rPr>
        <w:t>COM 252-023</w:t>
      </w:r>
    </w:p>
    <w:p w14:paraId="739D63EA" w14:textId="77777777" w:rsidR="004C678F" w:rsidRPr="00EB3626" w:rsidRDefault="004C678F">
      <w:pPr>
        <w:rPr>
          <w:rFonts w:ascii="Times New Roman" w:hAnsi="Times New Roman" w:cs="Times New Roman"/>
        </w:rPr>
      </w:pPr>
    </w:p>
    <w:p w14:paraId="780F0E6D" w14:textId="77777777" w:rsidR="004C678F" w:rsidRPr="00EB3626" w:rsidRDefault="004C678F">
      <w:pPr>
        <w:rPr>
          <w:rFonts w:ascii="Times New Roman" w:hAnsi="Times New Roman" w:cs="Times New Roman"/>
        </w:rPr>
      </w:pPr>
    </w:p>
    <w:p w14:paraId="74A966B4" w14:textId="77777777" w:rsidR="004C678F" w:rsidRDefault="004C678F"/>
    <w:p w14:paraId="21D5F204" w14:textId="77777777" w:rsidR="004C678F" w:rsidRDefault="004C678F"/>
    <w:p w14:paraId="27B24937" w14:textId="77777777" w:rsidR="004C678F" w:rsidRDefault="004C678F"/>
    <w:p w14:paraId="7DAF7A93" w14:textId="77777777" w:rsidR="004C678F" w:rsidRDefault="004C678F"/>
    <w:p w14:paraId="4FFE5110" w14:textId="77777777" w:rsidR="004C678F" w:rsidRDefault="004C678F"/>
    <w:p w14:paraId="6A78AFCC" w14:textId="77777777" w:rsidR="004C678F" w:rsidRDefault="004C678F"/>
    <w:p w14:paraId="32FD0EE9" w14:textId="77777777" w:rsidR="004C678F" w:rsidRDefault="004C678F"/>
    <w:p w14:paraId="3131C667" w14:textId="77777777" w:rsidR="004C678F" w:rsidRDefault="004C678F"/>
    <w:p w14:paraId="5D953B60" w14:textId="77777777" w:rsidR="004C678F" w:rsidRDefault="004C678F"/>
    <w:p w14:paraId="4113C989" w14:textId="77777777" w:rsidR="004C678F" w:rsidRDefault="004C678F"/>
    <w:p w14:paraId="2F2769AF" w14:textId="77777777" w:rsidR="004C678F" w:rsidRDefault="004C678F"/>
    <w:p w14:paraId="160E1B0B" w14:textId="77777777" w:rsidR="004C678F" w:rsidRDefault="004C678F"/>
    <w:p w14:paraId="36303EE0" w14:textId="77777777" w:rsidR="004C678F" w:rsidRDefault="004C678F"/>
    <w:p w14:paraId="73E8F4F5" w14:textId="77777777" w:rsidR="004C678F" w:rsidRDefault="004C678F"/>
    <w:p w14:paraId="4B0A5630" w14:textId="77777777" w:rsidR="004C678F" w:rsidRDefault="004C678F"/>
    <w:p w14:paraId="66993A97" w14:textId="77777777" w:rsidR="004C678F" w:rsidRDefault="004C678F"/>
    <w:p w14:paraId="1F6993D1" w14:textId="77777777" w:rsidR="004C678F" w:rsidRDefault="004C678F"/>
    <w:p w14:paraId="30586E0D" w14:textId="77777777" w:rsidR="004C678F" w:rsidRDefault="004C678F"/>
    <w:p w14:paraId="4B82BA3F" w14:textId="77777777" w:rsidR="004C678F" w:rsidRDefault="004C678F"/>
    <w:p w14:paraId="712FCE56" w14:textId="77777777" w:rsidR="004C678F" w:rsidRDefault="004C678F"/>
    <w:p w14:paraId="520BB612" w14:textId="77777777" w:rsidR="004C678F" w:rsidRDefault="004C678F"/>
    <w:p w14:paraId="2654C20F" w14:textId="77777777" w:rsidR="004C678F" w:rsidRDefault="004C678F"/>
    <w:p w14:paraId="1CA5740C" w14:textId="77777777" w:rsidR="004C678F" w:rsidRDefault="004C678F"/>
    <w:p w14:paraId="1261A57D" w14:textId="77777777" w:rsidR="004C678F" w:rsidRDefault="004C678F"/>
    <w:p w14:paraId="47165792" w14:textId="77777777" w:rsidR="004C678F" w:rsidRDefault="004C678F"/>
    <w:p w14:paraId="3F2A477E" w14:textId="77777777" w:rsidR="004C678F" w:rsidRDefault="004C678F"/>
    <w:p w14:paraId="5405833D" w14:textId="77777777" w:rsidR="004C678F" w:rsidRDefault="004C678F"/>
    <w:p w14:paraId="7288AC86" w14:textId="77777777" w:rsidR="004C678F" w:rsidRDefault="004C678F"/>
    <w:p w14:paraId="004F8A11" w14:textId="77777777" w:rsidR="004C678F" w:rsidRDefault="004C678F"/>
    <w:p w14:paraId="06706B8C" w14:textId="77777777" w:rsidR="004C678F" w:rsidRDefault="004C678F"/>
    <w:p w14:paraId="21DA8446" w14:textId="77777777" w:rsidR="00095CA2" w:rsidRDefault="00095CA2" w:rsidP="00095CA2"/>
    <w:p w14:paraId="57112BEF" w14:textId="77777777" w:rsidR="00095CA2" w:rsidRDefault="00095CA2" w:rsidP="00095CA2"/>
    <w:p w14:paraId="48CF53D1" w14:textId="77777777" w:rsidR="00095CA2" w:rsidRDefault="00095CA2" w:rsidP="00095CA2"/>
    <w:p w14:paraId="54CF4EF1" w14:textId="77777777" w:rsidR="00095CA2" w:rsidRDefault="00095CA2" w:rsidP="00095CA2">
      <w:pPr>
        <w:jc w:val="center"/>
        <w:rPr>
          <w:rFonts w:ascii="Times New Roman" w:hAnsi="Times New Roman" w:cs="Times New Roman"/>
        </w:rPr>
      </w:pPr>
      <w:r w:rsidRPr="00095CA2">
        <w:rPr>
          <w:rFonts w:ascii="Times New Roman" w:hAnsi="Times New Roman" w:cs="Times New Roman"/>
        </w:rPr>
        <w:t>Abstract</w:t>
      </w:r>
    </w:p>
    <w:p w14:paraId="30146179" w14:textId="77777777" w:rsidR="00095CA2" w:rsidRDefault="00095CA2" w:rsidP="00095CA2">
      <w:pPr>
        <w:jc w:val="center"/>
        <w:rPr>
          <w:rFonts w:ascii="Times New Roman" w:hAnsi="Times New Roman" w:cs="Times New Roman"/>
        </w:rPr>
      </w:pPr>
    </w:p>
    <w:p w14:paraId="18EC2458" w14:textId="77777777" w:rsidR="00095CA2" w:rsidRDefault="00095CA2" w:rsidP="00095CA2">
      <w:pPr>
        <w:jc w:val="center"/>
        <w:rPr>
          <w:rFonts w:ascii="Times New Roman" w:hAnsi="Times New Roman" w:cs="Times New Roman"/>
        </w:rPr>
      </w:pPr>
    </w:p>
    <w:p w14:paraId="363AFF17" w14:textId="77777777" w:rsidR="00095CA2" w:rsidRPr="00095CA2" w:rsidRDefault="00095CA2" w:rsidP="00095CA2">
      <w:pPr>
        <w:spacing w:line="480" w:lineRule="auto"/>
        <w:rPr>
          <w:rFonts w:ascii="Times New Roman" w:hAnsi="Times New Roman" w:cs="Times New Roman"/>
        </w:rPr>
      </w:pPr>
      <w:r>
        <w:rPr>
          <w:rFonts w:ascii="Times New Roman" w:hAnsi="Times New Roman" w:cs="Times New Roman"/>
        </w:rPr>
        <w:t>There are many factors that play an important role within a healthy, functional marriage relationship. While faith, honesty, trust, and cooperation are all important concepts that spouses should hold accountable to each other, flirting is an important marital form of expression that has been proven to strengthen the bond between married couples. Research has shown that marriage relationships that incorporate a high-level of flirting wi</w:t>
      </w:r>
      <w:r w:rsidR="009237A2">
        <w:rPr>
          <w:rFonts w:ascii="Times New Roman" w:hAnsi="Times New Roman" w:cs="Times New Roman"/>
        </w:rPr>
        <w:t>thin their day-to-day lives are more faithful and satisfying compared to</w:t>
      </w:r>
      <w:r>
        <w:rPr>
          <w:rFonts w:ascii="Times New Roman" w:hAnsi="Times New Roman" w:cs="Times New Roman"/>
        </w:rPr>
        <w:t xml:space="preserve"> ones that did not use flirting.  This paper reviews research conducted by communication specialists who have sought to find how the process of flirting works within marriage relationships, different types of flirting and their corresponding motives, differences in flirting between the opposite sex, and the benefits it provides to spouses. </w:t>
      </w:r>
    </w:p>
    <w:p w14:paraId="1058D4E6" w14:textId="77777777" w:rsidR="00095CA2" w:rsidRDefault="00095CA2" w:rsidP="00095CA2">
      <w:pPr>
        <w:jc w:val="center"/>
      </w:pPr>
    </w:p>
    <w:p w14:paraId="3AEC303B" w14:textId="77777777" w:rsidR="00095CA2" w:rsidRDefault="00095CA2" w:rsidP="00095CA2">
      <w:pPr>
        <w:jc w:val="center"/>
      </w:pPr>
    </w:p>
    <w:p w14:paraId="12031583" w14:textId="77777777" w:rsidR="00095CA2" w:rsidRDefault="00095CA2" w:rsidP="00095CA2">
      <w:pPr>
        <w:spacing w:line="480" w:lineRule="auto"/>
      </w:pPr>
    </w:p>
    <w:p w14:paraId="1B5D0069" w14:textId="77777777" w:rsidR="004C678F" w:rsidRDefault="004C678F"/>
    <w:p w14:paraId="59E56A00" w14:textId="77777777" w:rsidR="004C678F" w:rsidRDefault="004C678F"/>
    <w:p w14:paraId="51206222" w14:textId="77777777" w:rsidR="004C678F" w:rsidRDefault="004C678F"/>
    <w:p w14:paraId="62618DEA" w14:textId="77777777" w:rsidR="004C678F" w:rsidRDefault="004C678F"/>
    <w:p w14:paraId="538E227F" w14:textId="77777777" w:rsidR="004C678F" w:rsidRDefault="004C678F"/>
    <w:p w14:paraId="0ECE4FD6" w14:textId="77777777" w:rsidR="004C678F" w:rsidRDefault="004C678F"/>
    <w:p w14:paraId="1BD97539" w14:textId="77777777" w:rsidR="004C678F" w:rsidRDefault="004C678F"/>
    <w:p w14:paraId="0072D331" w14:textId="77777777" w:rsidR="004C678F" w:rsidRDefault="004C678F"/>
    <w:p w14:paraId="501CBD37" w14:textId="77777777" w:rsidR="004C678F" w:rsidRDefault="004C678F"/>
    <w:p w14:paraId="7993CC95" w14:textId="77777777" w:rsidR="004C678F" w:rsidRDefault="004C678F"/>
    <w:p w14:paraId="361C611F" w14:textId="77777777" w:rsidR="004C678F" w:rsidRDefault="004C678F"/>
    <w:p w14:paraId="79C6B8CD" w14:textId="77777777" w:rsidR="004C678F" w:rsidRDefault="004C678F"/>
    <w:p w14:paraId="57AC88CE" w14:textId="77777777" w:rsidR="004C678F" w:rsidRDefault="004C678F"/>
    <w:p w14:paraId="11093C40" w14:textId="77777777" w:rsidR="004C678F" w:rsidRDefault="004C678F"/>
    <w:p w14:paraId="2A592EEE" w14:textId="77777777" w:rsidR="004C678F" w:rsidRDefault="004C678F"/>
    <w:p w14:paraId="3A6A2578" w14:textId="77777777" w:rsidR="004C678F" w:rsidRDefault="004C678F"/>
    <w:p w14:paraId="152C519A" w14:textId="77777777" w:rsidR="004C678F" w:rsidRDefault="004C678F"/>
    <w:p w14:paraId="00CE2FDD" w14:textId="77777777" w:rsidR="00EB3626" w:rsidRDefault="00EB3626"/>
    <w:p w14:paraId="010EE105" w14:textId="77777777" w:rsidR="00EB3626" w:rsidRDefault="00EB3626"/>
    <w:p w14:paraId="32DB24FB" w14:textId="1C267DF3" w:rsidR="00EB3626" w:rsidRDefault="00EB3626" w:rsidP="00EB3626">
      <w:pPr>
        <w:jc w:val="center"/>
        <w:rPr>
          <w:rFonts w:ascii="Times New Roman" w:hAnsi="Times New Roman" w:cs="Times New Roman"/>
        </w:rPr>
      </w:pPr>
      <w:r>
        <w:rPr>
          <w:rFonts w:ascii="Times New Roman" w:hAnsi="Times New Roman" w:cs="Times New Roman"/>
        </w:rPr>
        <w:t>Flirting With Spouse Benefits Marital Relationship</w:t>
      </w:r>
    </w:p>
    <w:p w14:paraId="49108E9D" w14:textId="77777777" w:rsidR="00EB3626" w:rsidRDefault="00EB3626" w:rsidP="00EB3626">
      <w:pPr>
        <w:spacing w:line="480" w:lineRule="auto"/>
        <w:rPr>
          <w:rFonts w:ascii="Times New Roman" w:hAnsi="Times New Roman" w:cs="Times New Roman"/>
        </w:rPr>
      </w:pPr>
    </w:p>
    <w:p w14:paraId="1D705580" w14:textId="798CC752" w:rsidR="000D2F38" w:rsidRDefault="00EB3626" w:rsidP="000D2F38">
      <w:pPr>
        <w:spacing w:line="480" w:lineRule="auto"/>
        <w:ind w:firstLine="720"/>
        <w:rPr>
          <w:rFonts w:ascii="Times New Roman" w:hAnsi="Times New Roman" w:cs="Times New Roman"/>
        </w:rPr>
      </w:pPr>
      <w:r w:rsidRPr="00EB3626">
        <w:rPr>
          <w:rFonts w:ascii="Times New Roman" w:hAnsi="Times New Roman" w:cs="Times New Roman"/>
        </w:rPr>
        <w:t>Marriage relationships in the twenty-first century have evolved greatly from previous decades and generations. The manner in which men and women interact while dating, the length of courtship, and outside secular distractions all play a role in the status of marriages for young and old couples, alike.</w:t>
      </w:r>
      <w:r>
        <w:rPr>
          <w:rFonts w:ascii="Times New Roman" w:hAnsi="Times New Roman" w:cs="Times New Roman"/>
        </w:rPr>
        <w:t xml:space="preserve"> </w:t>
      </w:r>
      <w:r w:rsidRPr="00EB3626">
        <w:rPr>
          <w:rFonts w:ascii="Times New Roman" w:hAnsi="Times New Roman" w:cs="Times New Roman"/>
        </w:rPr>
        <w:t>The U.S. Department of Health and Human Services states that approximately one-third of marriages end in divorce within 10 years (Frisby &amp; Booth-Butterfield, 2012).</w:t>
      </w:r>
      <w:r>
        <w:rPr>
          <w:rFonts w:ascii="Times New Roman" w:hAnsi="Times New Roman" w:cs="Times New Roman"/>
        </w:rPr>
        <w:t xml:space="preserve"> </w:t>
      </w:r>
      <w:r w:rsidRPr="00EB3626">
        <w:rPr>
          <w:rFonts w:ascii="Times New Roman" w:hAnsi="Times New Roman" w:cs="Times New Roman"/>
        </w:rPr>
        <w:t>Marital satisfaction is an area of focus in research that shows the effects of healthy or unhealthy relationships between spouses (Frisby &amp; Booth-Butterfield, 2012).</w:t>
      </w:r>
      <w:r>
        <w:rPr>
          <w:rFonts w:ascii="Times New Roman" w:hAnsi="Times New Roman" w:cs="Times New Roman"/>
        </w:rPr>
        <w:t xml:space="preserve"> </w:t>
      </w:r>
      <w:r w:rsidRPr="00EB3626">
        <w:rPr>
          <w:rFonts w:ascii="Times New Roman" w:hAnsi="Times New Roman" w:cs="Times New Roman"/>
        </w:rPr>
        <w:t>Research proves that satisfying marital relationships create healthier, longer lifestyles in individuals (Frisby &amp; Booth-Butterfield, 2012).</w:t>
      </w:r>
      <w:r>
        <w:rPr>
          <w:rFonts w:ascii="Times New Roman" w:hAnsi="Times New Roman" w:cs="Times New Roman"/>
        </w:rPr>
        <w:t xml:space="preserve"> </w:t>
      </w:r>
      <w:r w:rsidRPr="00EB3626">
        <w:rPr>
          <w:rFonts w:ascii="Times New Roman" w:hAnsi="Times New Roman" w:cs="Times New Roman"/>
        </w:rPr>
        <w:t>Flirting is a form of emotional expression that evokes interest, courtship, and/or sex between two individuals (Frisby, 2009).</w:t>
      </w:r>
      <w:r w:rsidR="000D2F38">
        <w:rPr>
          <w:rFonts w:ascii="Times New Roman" w:hAnsi="Times New Roman" w:cs="Times New Roman"/>
        </w:rPr>
        <w:t xml:space="preserve"> From previous research conducted, it can be conclusive to state that various forms of flirtatious behaviors between spouses benefits the overall marriage relationship by means of quality and longevity.</w:t>
      </w:r>
    </w:p>
    <w:p w14:paraId="31C7EDFF" w14:textId="48629C60" w:rsidR="000D2F38" w:rsidRDefault="000D2F38" w:rsidP="000D2F38">
      <w:pPr>
        <w:spacing w:line="480" w:lineRule="auto"/>
        <w:ind w:firstLine="720"/>
        <w:rPr>
          <w:rFonts w:ascii="Times New Roman" w:hAnsi="Times New Roman" w:cs="Times New Roman"/>
        </w:rPr>
      </w:pPr>
      <w:r w:rsidRPr="000D2F38">
        <w:rPr>
          <w:rFonts w:ascii="Times New Roman" w:hAnsi="Times New Roman" w:cs="Times New Roman"/>
        </w:rPr>
        <w:t>Flirting is a process that uses many verbal and nonverbal communication skills to achieve success among individuals, and contains varied motives behind each individual. Flirting is defined as “messages and behaviors perceived by a recipient as purposefully attempting to gain his or her attention and stimulate his or her interest in the sender, while simultaneously being perceived as intentionally revealing an affiliative desire (Frisby, Dillow, Gaughan, &amp; Nordlund, 2011). By glancing at this definition, one would assume that flirting is used only for sexual gains or purposes from one individual to another in a relationship. Although previous, traditional research has affiliated flirting with sexual motives, new research that is being conducted that now intervenes in that flirting can contain several other, relational contexts (Frisby &amp; Booth-Butterfield, 2012). In fact, researchers have found a way to categorize flirting into several different areas regarding the individual who uses it and why. Brandi Frisby (2009) found in her study that flirtin</w:t>
      </w:r>
      <w:r w:rsidR="006C088D">
        <w:rPr>
          <w:rFonts w:ascii="Times New Roman" w:hAnsi="Times New Roman" w:cs="Times New Roman"/>
        </w:rPr>
        <w:t>g could be broken down into six</w:t>
      </w:r>
      <w:r w:rsidRPr="000D2F38">
        <w:rPr>
          <w:rFonts w:ascii="Times New Roman" w:hAnsi="Times New Roman" w:cs="Times New Roman"/>
        </w:rPr>
        <w:t xml:space="preserve"> main motivations: sex,</w:t>
      </w:r>
      <w:r w:rsidR="006C088D">
        <w:rPr>
          <w:rFonts w:ascii="Times New Roman" w:hAnsi="Times New Roman" w:cs="Times New Roman"/>
        </w:rPr>
        <w:t xml:space="preserve"> relational, exploring, fun, </w:t>
      </w:r>
      <w:r w:rsidRPr="000D2F38">
        <w:rPr>
          <w:rFonts w:ascii="Times New Roman" w:hAnsi="Times New Roman" w:cs="Times New Roman"/>
        </w:rPr>
        <w:t>esteem</w:t>
      </w:r>
      <w:r w:rsidR="006C088D">
        <w:rPr>
          <w:rFonts w:ascii="Times New Roman" w:hAnsi="Times New Roman" w:cs="Times New Roman"/>
        </w:rPr>
        <w:t>, and instrumental</w:t>
      </w:r>
      <w:r w:rsidRPr="000D2F38">
        <w:rPr>
          <w:rFonts w:ascii="Times New Roman" w:hAnsi="Times New Roman" w:cs="Times New Roman"/>
        </w:rPr>
        <w:t xml:space="preserve"> (Frisby &amp; Booth-Butterfield, 2012).</w:t>
      </w:r>
      <w:r>
        <w:rPr>
          <w:rFonts w:ascii="Times New Roman" w:hAnsi="Times New Roman" w:cs="Times New Roman"/>
        </w:rPr>
        <w:t xml:space="preserve"> </w:t>
      </w:r>
    </w:p>
    <w:p w14:paraId="24A926F4" w14:textId="4A00B619" w:rsidR="000D2F38" w:rsidRPr="006C088D" w:rsidRDefault="000D2F38" w:rsidP="006C088D">
      <w:pPr>
        <w:spacing w:line="480" w:lineRule="auto"/>
        <w:ind w:firstLine="720"/>
        <w:rPr>
          <w:rFonts w:ascii="Times New Roman" w:hAnsi="Times New Roman" w:cs="Times New Roman"/>
          <w:b/>
          <w:u w:val="single"/>
        </w:rPr>
      </w:pPr>
      <w:r w:rsidRPr="006C088D">
        <w:rPr>
          <w:rFonts w:ascii="Times New Roman" w:hAnsi="Times New Roman" w:cs="Times New Roman"/>
        </w:rPr>
        <w:t>Looking more closely at Frisby and Booth-Butterfield</w:t>
      </w:r>
      <w:r w:rsidR="006C088D" w:rsidRPr="006C088D">
        <w:rPr>
          <w:rFonts w:ascii="Times New Roman" w:hAnsi="Times New Roman" w:cs="Times New Roman"/>
        </w:rPr>
        <w:t>’s (2012) research, flirting for sex is simply for sexual contact with a relational partner. Relational flirting is used to increase intimacy and closeness between two individuals. Flirting for exploration is used for an individual to find out if the partner they desire is also looking for romantic interests in a relationship. Flirting for fun is used to keep a relationship informal and enjoyable. Esteem flirting is aimed at increase the sender’s self-esteem and/or the esteem of the receiver, and instrumental flirting is used to benefit in some way from flirting to a partner. Flirting is a form of affection that is not to be confused with relational deception. Although flirting is done for a specific motivation, much like deception, it is seen as memorable, important, and supportive between partners’ relationships (Horan &amp; Booth-Butterfield, 2010).</w:t>
      </w:r>
      <w:r w:rsidR="006C088D">
        <w:rPr>
          <w:rFonts w:ascii="Times New Roman" w:hAnsi="Times New Roman" w:cs="Times New Roman"/>
          <w:b/>
          <w:u w:val="single"/>
        </w:rPr>
        <w:t xml:space="preserve"> </w:t>
      </w:r>
      <w:r w:rsidR="006C088D">
        <w:rPr>
          <w:rFonts w:ascii="Times New Roman" w:hAnsi="Times New Roman" w:cs="Times New Roman"/>
        </w:rPr>
        <w:t>As one can see, flirting is much more complex and dynamic between a dyadic, interpersonal communication relationship, especially between spouses.</w:t>
      </w:r>
    </w:p>
    <w:p w14:paraId="2D91F681" w14:textId="60AF122F" w:rsidR="007A50EC" w:rsidRDefault="006C088D" w:rsidP="007A50EC">
      <w:pPr>
        <w:spacing w:line="480" w:lineRule="auto"/>
        <w:ind w:firstLine="720"/>
        <w:rPr>
          <w:rFonts w:ascii="Times New Roman" w:hAnsi="Times New Roman" w:cs="Times New Roman"/>
        </w:rPr>
      </w:pPr>
      <w:r w:rsidRPr="007A50EC">
        <w:rPr>
          <w:rFonts w:ascii="Times New Roman" w:hAnsi="Times New Roman" w:cs="Times New Roman"/>
        </w:rPr>
        <w:t xml:space="preserve">As stated above, </w:t>
      </w:r>
      <w:r w:rsidR="007A50EC" w:rsidRPr="007A50EC">
        <w:rPr>
          <w:rFonts w:ascii="Times New Roman" w:hAnsi="Times New Roman" w:cs="Times New Roman"/>
        </w:rPr>
        <w:t>Forms and motives of flirtatious communication differ between the genders of individuals. It is shown that males flirt for mainly sexual gains, while females flirt for fun and relational means (Frisby &amp; Booth-Butterfield, 2012).</w:t>
      </w:r>
      <w:r w:rsidR="007A50EC">
        <w:rPr>
          <w:rFonts w:ascii="Times New Roman" w:hAnsi="Times New Roman" w:cs="Times New Roman"/>
        </w:rPr>
        <w:t xml:space="preserve"> Many would state after seeing the previous comment that it agrees with stereotyping between the motive comparisons between males and females in a relationship. However, it can be reasonable to infer that flirting between individuals lies heavily on the context and situation of the relationship, and can vary between genders as needed or desired.</w:t>
      </w:r>
    </w:p>
    <w:p w14:paraId="227A62E5" w14:textId="32D6295F" w:rsidR="007A50EC" w:rsidRDefault="007A50EC" w:rsidP="007A50EC">
      <w:pPr>
        <w:spacing w:line="480" w:lineRule="auto"/>
        <w:ind w:firstLine="720"/>
        <w:rPr>
          <w:rFonts w:ascii="Times New Roman" w:hAnsi="Times New Roman" w:cs="Times New Roman"/>
        </w:rPr>
      </w:pPr>
      <w:r w:rsidRPr="007A50EC">
        <w:rPr>
          <w:rFonts w:ascii="Times New Roman" w:hAnsi="Times New Roman" w:cs="Times New Roman"/>
        </w:rPr>
        <w:t xml:space="preserve">Over the course of spouses’ relationship, from dating all the way to marriage, the manner in which they flirt evolves and changes over time. Flirting while dating allows exploration of the unknown sender and receiver in attempt to learn more about them. </w:t>
      </w:r>
      <w:r>
        <w:rPr>
          <w:rFonts w:ascii="Times New Roman" w:hAnsi="Times New Roman" w:cs="Times New Roman"/>
        </w:rPr>
        <w:t xml:space="preserve">Couples who were interviewed stated that their manner of flirting was </w:t>
      </w:r>
      <w:r w:rsidR="00706BC3">
        <w:rPr>
          <w:rFonts w:ascii="Times New Roman" w:hAnsi="Times New Roman" w:cs="Times New Roman"/>
        </w:rPr>
        <w:t>simple, and used to display physical and sexual attraction/motivation towards the other individual.</w:t>
      </w:r>
      <w:r>
        <w:rPr>
          <w:rFonts w:ascii="Times New Roman" w:hAnsi="Times New Roman" w:cs="Times New Roman"/>
        </w:rPr>
        <w:t xml:space="preserve"> </w:t>
      </w:r>
      <w:r w:rsidRPr="007A50EC">
        <w:rPr>
          <w:rFonts w:ascii="Times New Roman" w:hAnsi="Times New Roman" w:cs="Times New Roman"/>
        </w:rPr>
        <w:t>Flirting in marriage can allow deeper, more passionate bonds between spouses, as well as a form of marriage support</w:t>
      </w:r>
      <w:r w:rsidR="00706BC3">
        <w:rPr>
          <w:rFonts w:ascii="Times New Roman" w:hAnsi="Times New Roman" w:cs="Times New Roman"/>
        </w:rPr>
        <w:t>. The same couples who elaborated on their flirting before marriage explained that flirting during marriage was much more complex, and used more as a tool to intensify their bond and trust between one another</w:t>
      </w:r>
      <w:r w:rsidRPr="007A50EC">
        <w:rPr>
          <w:rFonts w:ascii="Times New Roman" w:hAnsi="Times New Roman" w:cs="Times New Roman"/>
        </w:rPr>
        <w:t xml:space="preserve"> (Frisby, 2009).</w:t>
      </w:r>
    </w:p>
    <w:p w14:paraId="156CF6E1" w14:textId="2C785A50" w:rsidR="00706BC3" w:rsidRDefault="00706BC3" w:rsidP="00706BC3">
      <w:pPr>
        <w:spacing w:line="480" w:lineRule="auto"/>
        <w:ind w:firstLine="720"/>
        <w:rPr>
          <w:rFonts w:ascii="Times New Roman" w:hAnsi="Times New Roman" w:cs="Times New Roman"/>
        </w:rPr>
      </w:pPr>
      <w:r w:rsidRPr="00706BC3">
        <w:rPr>
          <w:rFonts w:ascii="Times New Roman" w:hAnsi="Times New Roman" w:cs="Times New Roman"/>
        </w:rPr>
        <w:t>It is easy to see that</w:t>
      </w:r>
      <w:r>
        <w:rPr>
          <w:rFonts w:ascii="Times New Roman" w:hAnsi="Times New Roman" w:cs="Times New Roman"/>
        </w:rPr>
        <w:t xml:space="preserve"> couples date and become</w:t>
      </w:r>
      <w:r w:rsidRPr="00706BC3">
        <w:rPr>
          <w:rFonts w:ascii="Times New Roman" w:hAnsi="Times New Roman" w:cs="Times New Roman"/>
        </w:rPr>
        <w:t xml:space="preserve"> married because of compatibility between personalities, interests, beliefs, and shared activities. However, they also rely heavily on attraction as well.  Flirting is directly linked to attraction. The more attracted an individual is toward another, the more likely they desire to communicate with them in a way that expresses that attraction (Frisby, Dill</w:t>
      </w:r>
      <w:r>
        <w:rPr>
          <w:rFonts w:ascii="Times New Roman" w:hAnsi="Times New Roman" w:cs="Times New Roman"/>
        </w:rPr>
        <w:t xml:space="preserve">ow, Gaughan, &amp; Nordlund, 2010). </w:t>
      </w:r>
      <w:r w:rsidRPr="00706BC3">
        <w:rPr>
          <w:rFonts w:ascii="Times New Roman" w:hAnsi="Times New Roman" w:cs="Times New Roman"/>
        </w:rPr>
        <w:t>Flirting is a means of that communication outreach</w:t>
      </w:r>
      <w:r>
        <w:rPr>
          <w:rFonts w:ascii="Times New Roman" w:hAnsi="Times New Roman" w:cs="Times New Roman"/>
        </w:rPr>
        <w:t>, and is important in signifying the intrinsic passion for an individual on a physical, emotional, and relational level.</w:t>
      </w:r>
    </w:p>
    <w:p w14:paraId="579EA95E" w14:textId="77777777" w:rsidR="007D24E9" w:rsidRPr="007D24E9" w:rsidRDefault="00B544AE" w:rsidP="007D24E9">
      <w:pPr>
        <w:spacing w:line="480" w:lineRule="auto"/>
        <w:ind w:firstLine="720"/>
        <w:rPr>
          <w:rFonts w:ascii="Times New Roman" w:hAnsi="Times New Roman" w:cs="Times New Roman"/>
        </w:rPr>
      </w:pPr>
      <w:r w:rsidRPr="007D24E9">
        <w:rPr>
          <w:rFonts w:ascii="Times New Roman" w:hAnsi="Times New Roman" w:cs="Times New Roman"/>
        </w:rPr>
        <w:t xml:space="preserve">There are many </w:t>
      </w:r>
      <w:r w:rsidR="006323A3" w:rsidRPr="007D24E9">
        <w:rPr>
          <w:rFonts w:ascii="Times New Roman" w:hAnsi="Times New Roman" w:cs="Times New Roman"/>
        </w:rPr>
        <w:t xml:space="preserve">obvious effects for flirting within a marital relationship. </w:t>
      </w:r>
      <w:r w:rsidR="00706BC3" w:rsidRPr="007D24E9">
        <w:rPr>
          <w:rFonts w:ascii="Times New Roman" w:hAnsi="Times New Roman" w:cs="Times New Roman"/>
        </w:rPr>
        <w:t>As stated above, one of the six motivations for flirting is to increase</w:t>
      </w:r>
      <w:r w:rsidRPr="007D24E9">
        <w:rPr>
          <w:rFonts w:ascii="Times New Roman" w:hAnsi="Times New Roman" w:cs="Times New Roman"/>
        </w:rPr>
        <w:t xml:space="preserve"> the</w:t>
      </w:r>
      <w:r w:rsidR="00706BC3" w:rsidRPr="007D24E9">
        <w:rPr>
          <w:rFonts w:ascii="Times New Roman" w:hAnsi="Times New Roman" w:cs="Times New Roman"/>
        </w:rPr>
        <w:t xml:space="preserve"> esteem</w:t>
      </w:r>
      <w:r w:rsidRPr="007D24E9">
        <w:rPr>
          <w:rFonts w:ascii="Times New Roman" w:hAnsi="Times New Roman" w:cs="Times New Roman"/>
        </w:rPr>
        <w:t>s</w:t>
      </w:r>
      <w:r w:rsidR="00706BC3" w:rsidRPr="007D24E9">
        <w:rPr>
          <w:rFonts w:ascii="Times New Roman" w:hAnsi="Times New Roman" w:cs="Times New Roman"/>
        </w:rPr>
        <w:t xml:space="preserve"> an</w:t>
      </w:r>
      <w:r w:rsidRPr="007D24E9">
        <w:rPr>
          <w:rFonts w:ascii="Times New Roman" w:hAnsi="Times New Roman" w:cs="Times New Roman"/>
        </w:rPr>
        <w:t>d</w:t>
      </w:r>
      <w:r w:rsidR="00706BC3" w:rsidRPr="007D24E9">
        <w:rPr>
          <w:rFonts w:ascii="Times New Roman" w:hAnsi="Times New Roman" w:cs="Times New Roman"/>
        </w:rPr>
        <w:t xml:space="preserve"> morale between partners in a relationship.</w:t>
      </w:r>
      <w:r w:rsidRPr="007D24E9">
        <w:rPr>
          <w:rFonts w:ascii="Times New Roman" w:hAnsi="Times New Roman" w:cs="Times New Roman"/>
        </w:rPr>
        <w:t xml:space="preserve"> Recorded conversations of husbands and wives reveal that they flirt to make their spouse feel “wanted” or “beautiful” (Frisby, 2009). </w:t>
      </w:r>
      <w:r w:rsidR="006323A3" w:rsidRPr="007D24E9">
        <w:rPr>
          <w:rFonts w:ascii="Times New Roman" w:hAnsi="Times New Roman" w:cs="Times New Roman"/>
        </w:rPr>
        <w:t xml:space="preserve">From the research mentioned above, it is clear to see that simply verbally speaking these statements of passion and love does not produce a meaningful effect. Partners have to use nonverbal communication skills such as the appropriate tone of voice, haptics, and eye contact to express genuineness and sincerity to their husband or wife Adler &amp; Proctor, 2011). </w:t>
      </w:r>
      <w:r w:rsidR="007D24E9" w:rsidRPr="007D24E9">
        <w:rPr>
          <w:rFonts w:ascii="Times New Roman" w:hAnsi="Times New Roman" w:cs="Times New Roman"/>
        </w:rPr>
        <w:t>Flirtatious, nonverbal behaviors or suggestions, such as neck rubs or blowing kisses, between spouses is a key indicator of continuing commitment in a marital relationship (Frisby &amp; Booth-Butterfield, 2012).</w:t>
      </w:r>
    </w:p>
    <w:p w14:paraId="1B948F5C" w14:textId="457E75E3" w:rsidR="006323A3" w:rsidRDefault="006323A3" w:rsidP="007D24E9">
      <w:pPr>
        <w:spacing w:line="480" w:lineRule="auto"/>
        <w:ind w:firstLine="720"/>
        <w:rPr>
          <w:rFonts w:ascii="Times New Roman" w:hAnsi="Times New Roman" w:cs="Times New Roman"/>
        </w:rPr>
      </w:pPr>
      <w:r w:rsidRPr="006323A3">
        <w:rPr>
          <w:rFonts w:ascii="Times New Roman" w:hAnsi="Times New Roman" w:cs="Times New Roman"/>
        </w:rPr>
        <w:t xml:space="preserve">In addition to that, research has also indicated that flirting can be used as a private, intimate form of communication. Partners describe that flirting between one another crates a form and “marital language” that only the couple knows and understand, which could increase the bond and strength of their relationship (Frisby, 2009). This concept is similarly linked to </w:t>
      </w:r>
      <w:r>
        <w:rPr>
          <w:rFonts w:ascii="Times New Roman" w:hAnsi="Times New Roman" w:cs="Times New Roman"/>
        </w:rPr>
        <w:t>f</w:t>
      </w:r>
      <w:r w:rsidRPr="006323A3">
        <w:rPr>
          <w:rFonts w:ascii="Times New Roman" w:hAnsi="Times New Roman" w:cs="Times New Roman"/>
        </w:rPr>
        <w:t xml:space="preserve">lirting </w:t>
      </w:r>
      <w:r>
        <w:rPr>
          <w:rFonts w:ascii="Times New Roman" w:hAnsi="Times New Roman" w:cs="Times New Roman"/>
        </w:rPr>
        <w:t>being</w:t>
      </w:r>
      <w:r w:rsidRPr="006323A3">
        <w:rPr>
          <w:rFonts w:ascii="Times New Roman" w:hAnsi="Times New Roman" w:cs="Times New Roman"/>
        </w:rPr>
        <w:t xml:space="preserve"> used as a form of “relationship maintenance”. Couples state that without flirting, there would not be as strong a sense of “closeness”, or connection between one another (Frisby, 2009).</w:t>
      </w:r>
      <w:r>
        <w:rPr>
          <w:rFonts w:ascii="Times New Roman" w:hAnsi="Times New Roman" w:cs="Times New Roman"/>
        </w:rPr>
        <w:t xml:space="preserve"> Also, it can be drawn from the research that couples use flirting as a way to settle disputes or disagreements that may arise periodically over the course of their marriage together. </w:t>
      </w:r>
    </w:p>
    <w:p w14:paraId="36255A4D" w14:textId="64270710" w:rsidR="007D24E9" w:rsidRDefault="007D24E9" w:rsidP="007D24E9">
      <w:pPr>
        <w:spacing w:line="480" w:lineRule="auto"/>
        <w:ind w:firstLine="720"/>
        <w:rPr>
          <w:rFonts w:ascii="Times New Roman" w:hAnsi="Times New Roman" w:cs="Times New Roman"/>
        </w:rPr>
      </w:pPr>
      <w:r w:rsidRPr="007D24E9">
        <w:rPr>
          <w:rFonts w:ascii="Times New Roman" w:hAnsi="Times New Roman" w:cs="Times New Roman"/>
        </w:rPr>
        <w:t>The effects of flirting for a marriage relationship lead to important benefits that increase commitment and longevity between spouses. Frisby and Booth-Butterfield (2012) describe commitment as an “individual’s intention to continue the relationship.” Flirting gives spouses feelings of positivity and growth within their relationship (Frisby &amp; Booth-Butterfield, 2012). These behaviors, in a sense, build each individual up. Although flirting can involve any five of the mentioned motivations, initiation of flirting for sexual contact connects the aspect of marital satisfaction. The researchers explain that sexual satisfaction and a pleasing marital atmosphere leads to a satisfying, long-term relationship (Frisby &amp; Booth-Butterfield, 2012). Frisby and Booth-Butterfield’s research (2009) showed that successful marriage relationships involve “attentive flirting”, which associated context-based atmosphere between spouses, and a deep concern for the w</w:t>
      </w:r>
      <w:r>
        <w:rPr>
          <w:rFonts w:ascii="Times New Roman" w:hAnsi="Times New Roman" w:cs="Times New Roman"/>
        </w:rPr>
        <w:t xml:space="preserve">ell being of his or her partner. </w:t>
      </w:r>
      <w:r w:rsidRPr="007D24E9">
        <w:rPr>
          <w:rFonts w:ascii="Times New Roman" w:hAnsi="Times New Roman" w:cs="Times New Roman"/>
        </w:rPr>
        <w:t>Spouses who were more conscientious of their spouse resulted in increased faith and “closeness” between one another (Goodboy &amp; Booth-Butterfield, 2009).</w:t>
      </w:r>
    </w:p>
    <w:p w14:paraId="4846E793" w14:textId="0E7BD4E1" w:rsidR="007D24E9" w:rsidRPr="007D24E9" w:rsidRDefault="007D24E9" w:rsidP="007D24E9">
      <w:pPr>
        <w:spacing w:line="480" w:lineRule="auto"/>
        <w:ind w:firstLine="720"/>
        <w:rPr>
          <w:rFonts w:ascii="Times New Roman" w:hAnsi="Times New Roman" w:cs="Times New Roman"/>
        </w:rPr>
      </w:pPr>
      <w:r>
        <w:rPr>
          <w:rFonts w:ascii="Times New Roman" w:hAnsi="Times New Roman" w:cs="Times New Roman"/>
        </w:rPr>
        <w:t>In conclusion, flirting within a marriage relationship evokes positive, “confirming” messages that directly link to satisfaction between partners (Adler &amp; Proctor, 2011). It is just to state that very few newly wed couples enter a relationship with negative, or low aspirations and hopes for themselves and their spouse for their future. Almost all couples enter a marriage desiring for success and pleasure with the individual they love the most (Frisby, 2009). Where marriages fail is the lack of communication awareness and set of skills to show each spouse the love, faith, and passion they contain for one another. Fl</w:t>
      </w:r>
      <w:r w:rsidR="0059785A">
        <w:rPr>
          <w:rFonts w:ascii="Times New Roman" w:hAnsi="Times New Roman" w:cs="Times New Roman"/>
        </w:rPr>
        <w:t xml:space="preserve">irting is an overlooked aspect </w:t>
      </w:r>
      <w:r>
        <w:rPr>
          <w:rFonts w:ascii="Times New Roman" w:hAnsi="Times New Roman" w:cs="Times New Roman"/>
        </w:rPr>
        <w:t xml:space="preserve">of marriages that is underused, and could be used as a fun, </w:t>
      </w:r>
      <w:r w:rsidR="0059785A">
        <w:rPr>
          <w:rFonts w:ascii="Times New Roman" w:hAnsi="Times New Roman" w:cs="Times New Roman"/>
        </w:rPr>
        <w:t>relational type of communication that allows marriages to stay “fresh” and interesting. As more couples look into implementing the actions described in this paper, the more satisfying and nourishing their marriage will be for the future.</w:t>
      </w:r>
    </w:p>
    <w:p w14:paraId="27FDEF09" w14:textId="7F07B05F" w:rsidR="007D24E9" w:rsidRPr="007D24E9" w:rsidRDefault="007D24E9" w:rsidP="007D24E9">
      <w:pPr>
        <w:spacing w:line="480" w:lineRule="auto"/>
        <w:ind w:firstLine="720"/>
        <w:rPr>
          <w:rFonts w:ascii="Times New Roman" w:hAnsi="Times New Roman" w:cs="Times New Roman"/>
        </w:rPr>
      </w:pPr>
    </w:p>
    <w:p w14:paraId="7A872EED" w14:textId="6E1EA071" w:rsidR="007D24E9" w:rsidRPr="007D24E9" w:rsidRDefault="007D24E9" w:rsidP="007D24E9">
      <w:pPr>
        <w:spacing w:line="480" w:lineRule="auto"/>
        <w:ind w:firstLine="720"/>
        <w:rPr>
          <w:rFonts w:ascii="Times New Roman" w:hAnsi="Times New Roman" w:cs="Times New Roman"/>
        </w:rPr>
      </w:pPr>
    </w:p>
    <w:p w14:paraId="25455A30" w14:textId="47935741" w:rsidR="007D24E9" w:rsidRPr="007D24E9" w:rsidRDefault="007D24E9" w:rsidP="007D24E9">
      <w:pPr>
        <w:spacing w:line="480" w:lineRule="auto"/>
        <w:ind w:firstLine="720"/>
        <w:rPr>
          <w:rFonts w:ascii="Times New Roman" w:hAnsi="Times New Roman" w:cs="Times New Roman"/>
        </w:rPr>
      </w:pPr>
    </w:p>
    <w:p w14:paraId="3282BAAC" w14:textId="00E1A9F3" w:rsidR="007D24E9" w:rsidRPr="006323A3" w:rsidRDefault="007D24E9" w:rsidP="006323A3">
      <w:pPr>
        <w:spacing w:line="480" w:lineRule="auto"/>
        <w:ind w:firstLine="720"/>
        <w:rPr>
          <w:rFonts w:ascii="Times New Roman" w:hAnsi="Times New Roman" w:cs="Times New Roman"/>
        </w:rPr>
      </w:pPr>
    </w:p>
    <w:p w14:paraId="4155A0EF" w14:textId="388BD50C" w:rsidR="006323A3" w:rsidRDefault="006323A3" w:rsidP="006323A3">
      <w:pPr>
        <w:spacing w:line="480" w:lineRule="auto"/>
        <w:ind w:firstLine="720"/>
        <w:rPr>
          <w:rFonts w:ascii="Times New Roman" w:hAnsi="Times New Roman" w:cs="Times New Roman"/>
        </w:rPr>
      </w:pPr>
    </w:p>
    <w:p w14:paraId="202D71FA" w14:textId="68709EA7" w:rsidR="00706BC3" w:rsidRDefault="00706BC3" w:rsidP="0059785A">
      <w:pPr>
        <w:spacing w:line="480" w:lineRule="auto"/>
        <w:rPr>
          <w:rFonts w:ascii="Times New Roman" w:hAnsi="Times New Roman" w:cs="Times New Roman"/>
        </w:rPr>
      </w:pPr>
    </w:p>
    <w:p w14:paraId="3FA27BA7" w14:textId="77777777" w:rsidR="0059785A" w:rsidRDefault="0059785A" w:rsidP="0059785A">
      <w:pPr>
        <w:spacing w:line="480" w:lineRule="auto"/>
        <w:rPr>
          <w:rFonts w:ascii="Times New Roman" w:hAnsi="Times New Roman" w:cs="Times New Roman"/>
        </w:rPr>
      </w:pPr>
    </w:p>
    <w:p w14:paraId="576E8D2F" w14:textId="472B23E8" w:rsidR="0059785A" w:rsidRDefault="0059785A" w:rsidP="0059785A">
      <w:pPr>
        <w:spacing w:line="480" w:lineRule="auto"/>
        <w:jc w:val="center"/>
        <w:rPr>
          <w:rFonts w:ascii="Times New Roman" w:hAnsi="Times New Roman" w:cs="Times New Roman"/>
        </w:rPr>
      </w:pPr>
      <w:r>
        <w:rPr>
          <w:rFonts w:ascii="Times New Roman" w:hAnsi="Times New Roman" w:cs="Times New Roman"/>
        </w:rPr>
        <w:t>References</w:t>
      </w:r>
    </w:p>
    <w:p w14:paraId="49389540" w14:textId="049FBE01" w:rsidR="0059785A" w:rsidRDefault="0059785A" w:rsidP="0059785A">
      <w:pPr>
        <w:spacing w:line="480" w:lineRule="auto"/>
        <w:ind w:left="720" w:hanging="720"/>
        <w:rPr>
          <w:rFonts w:ascii="Times New Roman" w:hAnsi="Times New Roman" w:cs="Times New Roman"/>
        </w:rPr>
      </w:pPr>
      <w:r>
        <w:rPr>
          <w:rFonts w:ascii="Times New Roman" w:hAnsi="Times New Roman" w:cs="Times New Roman"/>
        </w:rPr>
        <w:t xml:space="preserve">Adler, R. &amp; Proctor, R. (2011). </w:t>
      </w:r>
      <w:r>
        <w:rPr>
          <w:rFonts w:ascii="Times New Roman" w:hAnsi="Times New Roman" w:cs="Times New Roman"/>
          <w:i/>
        </w:rPr>
        <w:t>Looking Out, Looking In:</w:t>
      </w:r>
      <w:r>
        <w:rPr>
          <w:rFonts w:ascii="Times New Roman" w:hAnsi="Times New Roman" w:cs="Times New Roman"/>
        </w:rPr>
        <w:t xml:space="preserve"> </w:t>
      </w:r>
      <w:r>
        <w:rPr>
          <w:rFonts w:ascii="Times New Roman" w:hAnsi="Times New Roman" w:cs="Times New Roman"/>
          <w:i/>
        </w:rPr>
        <w:t>COM 252, University of Kentucky (Thirteenth Edition).</w:t>
      </w:r>
      <w:r>
        <w:rPr>
          <w:rFonts w:ascii="Times New Roman" w:hAnsi="Times New Roman" w:cs="Times New Roman"/>
        </w:rPr>
        <w:t xml:space="preserve"> Mason, Ohio: Cengage Learning.</w:t>
      </w:r>
    </w:p>
    <w:p w14:paraId="7F48E42E" w14:textId="62FC9BF8" w:rsidR="0059785A" w:rsidRPr="0059785A" w:rsidRDefault="0059785A" w:rsidP="0059785A">
      <w:pPr>
        <w:spacing w:line="480" w:lineRule="auto"/>
        <w:ind w:left="720" w:hanging="720"/>
        <w:rPr>
          <w:rFonts w:ascii="Times New Roman" w:hAnsi="Times New Roman" w:cs="Times New Roman"/>
        </w:rPr>
      </w:pPr>
      <w:r>
        <w:rPr>
          <w:rFonts w:ascii="Times New Roman" w:hAnsi="Times New Roman" w:cs="Times New Roman"/>
        </w:rPr>
        <w:t xml:space="preserve">Cherlin, A.J. (2005). American marriage in the early twenty first century. </w:t>
      </w:r>
      <w:r>
        <w:rPr>
          <w:rFonts w:ascii="Times New Roman" w:hAnsi="Times New Roman" w:cs="Times New Roman"/>
          <w:i/>
        </w:rPr>
        <w:t>The Future of Children,</w:t>
      </w:r>
      <w:r>
        <w:rPr>
          <w:rFonts w:ascii="Times New Roman" w:hAnsi="Times New Roman" w:cs="Times New Roman"/>
        </w:rPr>
        <w:t xml:space="preserve"> 15(2), 33-55. doi: 10.1353/foc.2005.0015</w:t>
      </w:r>
    </w:p>
    <w:p w14:paraId="0F2CC5F8" w14:textId="77777777" w:rsidR="0059785A" w:rsidRDefault="0059785A" w:rsidP="0059785A">
      <w:pPr>
        <w:spacing w:line="480" w:lineRule="auto"/>
        <w:ind w:left="720" w:hanging="720"/>
        <w:jc w:val="both"/>
        <w:rPr>
          <w:rFonts w:ascii="Times New Roman" w:hAnsi="Times New Roman" w:cs="Times New Roman"/>
        </w:rPr>
      </w:pPr>
      <w:r>
        <w:rPr>
          <w:rFonts w:ascii="Times New Roman" w:hAnsi="Times New Roman" w:cs="Times New Roman"/>
        </w:rPr>
        <w:t xml:space="preserve">Frisby, B.N. (2009). “Without flirting, it wouldn’t be marriage”: flirtatious communication between relational partners. </w:t>
      </w:r>
      <w:r>
        <w:rPr>
          <w:rFonts w:ascii="Times New Roman" w:hAnsi="Times New Roman" w:cs="Times New Roman"/>
          <w:i/>
        </w:rPr>
        <w:t>Qualitative Research Reports in Communication, 10</w:t>
      </w:r>
      <w:r>
        <w:rPr>
          <w:rFonts w:ascii="Times New Roman" w:hAnsi="Times New Roman" w:cs="Times New Roman"/>
        </w:rPr>
        <w:t>(1), 55-60. doi: 10.1080/17459430902839066</w:t>
      </w:r>
    </w:p>
    <w:p w14:paraId="43B37E74" w14:textId="77777777" w:rsidR="0059785A" w:rsidRDefault="0059785A" w:rsidP="0059785A">
      <w:pPr>
        <w:widowControl w:val="0"/>
        <w:autoSpaceDE w:val="0"/>
        <w:autoSpaceDN w:val="0"/>
        <w:adjustRightInd w:val="0"/>
        <w:spacing w:line="480" w:lineRule="auto"/>
        <w:ind w:left="720" w:hanging="720"/>
        <w:rPr>
          <w:rFonts w:ascii="Times New Roman" w:hAnsi="Times New Roman" w:cs="Times New Roman"/>
          <w:color w:val="101010"/>
          <w:sz w:val="22"/>
          <w:szCs w:val="22"/>
        </w:rPr>
      </w:pPr>
      <w:r>
        <w:rPr>
          <w:rFonts w:ascii="Times New Roman" w:hAnsi="Times New Roman" w:cs="Times New Roman"/>
        </w:rPr>
        <w:t xml:space="preserve">Frsiby, B.N., Dillow, M.R., Gaughan, S., &amp; Nordlund, J. (2011). Flirtatious communication: an experimental examination of perceptions of social-sexual communication motivated by evolutionary forces. </w:t>
      </w:r>
      <w:r>
        <w:rPr>
          <w:rFonts w:ascii="Times New Roman" w:hAnsi="Times New Roman" w:cs="Times New Roman"/>
          <w:i/>
        </w:rPr>
        <w:t>Sex Roles</w:t>
      </w:r>
      <w:r>
        <w:rPr>
          <w:rFonts w:ascii="Times New Roman" w:hAnsi="Times New Roman" w:cs="Times New Roman"/>
        </w:rPr>
        <w:t>, 64, 682-694.</w:t>
      </w:r>
      <w:r>
        <w:rPr>
          <w:rFonts w:ascii="Times New Roman" w:hAnsi="Times New Roman" w:cs="Times New Roman"/>
        </w:rPr>
        <w:tab/>
        <w:t xml:space="preserve">      doi: </w:t>
      </w:r>
      <w:r w:rsidRPr="00552B59">
        <w:rPr>
          <w:rFonts w:ascii="Times New Roman" w:hAnsi="Times New Roman" w:cs="Times New Roman"/>
          <w:color w:val="101010"/>
          <w:sz w:val="22"/>
          <w:szCs w:val="22"/>
        </w:rPr>
        <w:t>10.1007/s11199-010-9864-5</w:t>
      </w:r>
    </w:p>
    <w:p w14:paraId="58070D4B" w14:textId="77777777" w:rsidR="0059785A" w:rsidRDefault="0059785A" w:rsidP="0059785A">
      <w:pPr>
        <w:spacing w:line="480" w:lineRule="auto"/>
        <w:ind w:left="720" w:hanging="720"/>
        <w:rPr>
          <w:rFonts w:ascii="Times New Roman" w:hAnsi="Times New Roman" w:cs="Times New Roman"/>
        </w:rPr>
      </w:pPr>
      <w:r w:rsidRPr="00AF71E2">
        <w:rPr>
          <w:rFonts w:ascii="Times New Roman" w:hAnsi="Times New Roman" w:cs="Times New Roman"/>
        </w:rPr>
        <w:t xml:space="preserve">Frisby, B.N., &amp; Booth-Butterfield, M. (2012). The “how” and “why” of flirtatious communication between marital partners. </w:t>
      </w:r>
      <w:r w:rsidRPr="00AF71E2">
        <w:rPr>
          <w:rFonts w:ascii="Times New Roman" w:hAnsi="Times New Roman" w:cs="Times New Roman"/>
          <w:i/>
        </w:rPr>
        <w:t>Common Quarterly, 60</w:t>
      </w:r>
      <w:r w:rsidRPr="00AF71E2">
        <w:rPr>
          <w:rFonts w:ascii="Times New Roman" w:hAnsi="Times New Roman" w:cs="Times New Roman"/>
        </w:rPr>
        <w:t>(4), 465-480.  doi: 10.1080101463373.2012.704568</w:t>
      </w:r>
    </w:p>
    <w:p w14:paraId="2195D854" w14:textId="77777777" w:rsidR="0059785A" w:rsidRDefault="0059785A" w:rsidP="0059785A">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Goodboy, A.K., &amp; Booth-Butterfield, M. (2009). Individual differences in romantic partners’ desire for less closeness. </w:t>
      </w:r>
      <w:r>
        <w:rPr>
          <w:rFonts w:ascii="Times New Roman" w:hAnsi="Times New Roman" w:cs="Times New Roman"/>
          <w:i/>
        </w:rPr>
        <w:t>North American Journal of Psychology</w:t>
      </w:r>
      <w:r>
        <w:rPr>
          <w:rFonts w:ascii="Times New Roman" w:hAnsi="Times New Roman" w:cs="Times New Roman"/>
        </w:rPr>
        <w:t>, 11(1), 209-218.</w:t>
      </w:r>
    </w:p>
    <w:p w14:paraId="0C98DF71" w14:textId="77777777" w:rsidR="0059785A" w:rsidRDefault="0059785A" w:rsidP="0059785A">
      <w:pPr>
        <w:spacing w:line="480" w:lineRule="auto"/>
        <w:ind w:left="720" w:hanging="720"/>
        <w:jc w:val="both"/>
        <w:rPr>
          <w:rFonts w:ascii="Times New Roman" w:hAnsi="Times New Roman" w:cs="Times New Roman"/>
        </w:rPr>
      </w:pPr>
      <w:r>
        <w:rPr>
          <w:rFonts w:ascii="Times New Roman" w:hAnsi="Times New Roman" w:cs="Times New Roman"/>
        </w:rPr>
        <w:t xml:space="preserve">Horan, S.M., &amp; Booth-Butterfield, M. (2012). Is it worth lying for? Physiological and emotional implications of recalling deceptive affection. </w:t>
      </w:r>
      <w:r>
        <w:rPr>
          <w:rFonts w:ascii="Times New Roman" w:hAnsi="Times New Roman" w:cs="Times New Roman"/>
          <w:i/>
        </w:rPr>
        <w:t>Human Communication Research</w:t>
      </w:r>
      <w:r>
        <w:rPr>
          <w:rFonts w:ascii="Times New Roman" w:hAnsi="Times New Roman" w:cs="Times New Roman"/>
        </w:rPr>
        <w:t>, 37, 78-106.</w:t>
      </w:r>
    </w:p>
    <w:p w14:paraId="5FC0AC1E" w14:textId="77777777" w:rsidR="0059785A" w:rsidRDefault="0059785A" w:rsidP="0059785A">
      <w:pPr>
        <w:widowControl w:val="0"/>
        <w:autoSpaceDE w:val="0"/>
        <w:autoSpaceDN w:val="0"/>
        <w:adjustRightInd w:val="0"/>
        <w:spacing w:after="240"/>
        <w:rPr>
          <w:rFonts w:ascii="Times New Roman" w:hAnsi="Times New Roman" w:cs="Times New Roman"/>
        </w:rPr>
      </w:pPr>
      <w:r>
        <w:rPr>
          <w:rFonts w:ascii="Times New Roman" w:hAnsi="Times New Roman" w:cs="Times New Roman"/>
        </w:rPr>
        <w:tab/>
        <w:t xml:space="preserve">doi: </w:t>
      </w:r>
      <w:r w:rsidRPr="00761371">
        <w:rPr>
          <w:rFonts w:ascii="Times New Roman" w:hAnsi="Times New Roman" w:cs="Times New Roman"/>
        </w:rPr>
        <w:t>10.1111/j.1468-2958.2010.01394.x</w:t>
      </w:r>
    </w:p>
    <w:p w14:paraId="1C0EAB26" w14:textId="73CEFAEC" w:rsidR="004C678F" w:rsidRPr="00F21AB5" w:rsidRDefault="004C678F" w:rsidP="00F21AB5">
      <w:pPr>
        <w:spacing w:line="480" w:lineRule="auto"/>
        <w:rPr>
          <w:rFonts w:ascii="Times New Roman" w:hAnsi="Times New Roman" w:cs="Times New Roman"/>
        </w:rPr>
      </w:pPr>
      <w:bookmarkStart w:id="0" w:name="_GoBack"/>
      <w:bookmarkEnd w:id="0"/>
    </w:p>
    <w:sectPr w:rsidR="004C678F" w:rsidRPr="00F21AB5" w:rsidSect="004C678F">
      <w:headerReference w:type="even" r:id="rId8"/>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1EC35" w14:textId="77777777" w:rsidR="0059785A" w:rsidRDefault="0059785A" w:rsidP="004C678F">
      <w:r>
        <w:separator/>
      </w:r>
    </w:p>
  </w:endnote>
  <w:endnote w:type="continuationSeparator" w:id="0">
    <w:p w14:paraId="1AF2E55B" w14:textId="77777777" w:rsidR="0059785A" w:rsidRDefault="0059785A" w:rsidP="004C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2C511" w14:textId="77777777" w:rsidR="0059785A" w:rsidRDefault="0059785A" w:rsidP="004C678F">
      <w:r>
        <w:separator/>
      </w:r>
    </w:p>
  </w:footnote>
  <w:footnote w:type="continuationSeparator" w:id="0">
    <w:p w14:paraId="3CBE7C1C" w14:textId="77777777" w:rsidR="0059785A" w:rsidRDefault="0059785A" w:rsidP="004C67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47836" w14:textId="77777777" w:rsidR="0059785A" w:rsidRDefault="0059785A">
    <w:pPr>
      <w:pStyle w:val="Header"/>
    </w:pPr>
    <w:sdt>
      <w:sdtPr>
        <w:id w:val="171999623"/>
        <w:placeholder>
          <w:docPart w:val="AC249939F202B24EADB0B8561604FE20"/>
        </w:placeholder>
        <w:temporary/>
        <w:showingPlcHdr/>
      </w:sdtPr>
      <w:sdtContent>
        <w:r>
          <w:t>[Type text]</w:t>
        </w:r>
      </w:sdtContent>
    </w:sdt>
    <w:r>
      <w:ptab w:relativeTo="margin" w:alignment="center" w:leader="none"/>
    </w:r>
    <w:sdt>
      <w:sdtPr>
        <w:id w:val="171999624"/>
        <w:placeholder>
          <w:docPart w:val="D6C21E0F1A8A484B9DC19683D78CB3B2"/>
        </w:placeholder>
        <w:temporary/>
        <w:showingPlcHdr/>
      </w:sdtPr>
      <w:sdtContent>
        <w:r>
          <w:t>[Type text]</w:t>
        </w:r>
      </w:sdtContent>
    </w:sdt>
    <w:r>
      <w:ptab w:relativeTo="margin" w:alignment="right" w:leader="none"/>
    </w:r>
    <w:sdt>
      <w:sdtPr>
        <w:id w:val="171999625"/>
        <w:placeholder>
          <w:docPart w:val="5B3653319BF4D944BB35DC2EED706421"/>
        </w:placeholder>
        <w:temporary/>
        <w:showingPlcHdr/>
      </w:sdtPr>
      <w:sdtContent>
        <w:r>
          <w:t>[Type text]</w:t>
        </w:r>
      </w:sdtContent>
    </w:sdt>
  </w:p>
  <w:p w14:paraId="2754930D" w14:textId="77777777" w:rsidR="0059785A" w:rsidRDefault="005978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FCCBF" w14:textId="77777777" w:rsidR="0059785A" w:rsidRPr="00095CA2" w:rsidRDefault="0059785A" w:rsidP="004C678F">
    <w:pPr>
      <w:pStyle w:val="Header"/>
      <w:jc w:val="both"/>
      <w:rPr>
        <w:rFonts w:ascii="Times New Roman" w:hAnsi="Times New Roman" w:cs="Times New Roman"/>
      </w:rPr>
    </w:pPr>
    <w:r w:rsidRPr="00095CA2">
      <w:rPr>
        <w:rFonts w:ascii="Times New Roman" w:hAnsi="Times New Roman" w:cs="Times New Roman"/>
      </w:rPr>
      <w:t>MARRIAGE AND FLIRTING</w:t>
    </w:r>
    <w:r w:rsidRPr="00095CA2">
      <w:rPr>
        <w:rFonts w:ascii="Times New Roman" w:hAnsi="Times New Roman" w:cs="Times New Roman"/>
      </w:rPr>
      <w:ptab w:relativeTo="margin" w:alignment="center" w:leader="none"/>
    </w:r>
    <w:r w:rsidRPr="00095CA2">
      <w:rPr>
        <w:rFonts w:ascii="Times New Roman" w:hAnsi="Times New Roman" w:cs="Times New Roman"/>
      </w:rPr>
      <w:ptab w:relativeTo="margin" w:alignment="right" w:leader="none"/>
    </w:r>
    <w:r w:rsidRPr="00095CA2">
      <w:rPr>
        <w:rStyle w:val="PageNumber"/>
        <w:rFonts w:ascii="Times New Roman" w:hAnsi="Times New Roman" w:cs="Times New Roman"/>
      </w:rPr>
      <w:fldChar w:fldCharType="begin"/>
    </w:r>
    <w:r w:rsidRPr="00095CA2">
      <w:rPr>
        <w:rStyle w:val="PageNumber"/>
        <w:rFonts w:ascii="Times New Roman" w:hAnsi="Times New Roman" w:cs="Times New Roman"/>
      </w:rPr>
      <w:instrText xml:space="preserve"> PAGE </w:instrText>
    </w:r>
    <w:r w:rsidRPr="00095CA2">
      <w:rPr>
        <w:rStyle w:val="PageNumber"/>
        <w:rFonts w:ascii="Times New Roman" w:hAnsi="Times New Roman" w:cs="Times New Roman"/>
      </w:rPr>
      <w:fldChar w:fldCharType="separate"/>
    </w:r>
    <w:r w:rsidR="00F21AB5">
      <w:rPr>
        <w:rStyle w:val="PageNumber"/>
        <w:rFonts w:ascii="Times New Roman" w:hAnsi="Times New Roman" w:cs="Times New Roman"/>
        <w:noProof/>
      </w:rPr>
      <w:t>8</w:t>
    </w:r>
    <w:r w:rsidRPr="00095CA2">
      <w:rPr>
        <w:rStyle w:val="PageNumber"/>
        <w:rFonts w:ascii="Times New Roman" w:hAnsi="Times New Roman" w:cs="Times New Roman"/>
      </w:rPr>
      <w:fldChar w:fldCharType="end"/>
    </w:r>
  </w:p>
  <w:p w14:paraId="13CE6CEB" w14:textId="77777777" w:rsidR="0059785A" w:rsidRDefault="0059785A" w:rsidP="004C678F">
    <w:pPr>
      <w:pStyle w:val="Header"/>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F003D" w14:textId="77777777" w:rsidR="0059785A" w:rsidRPr="00095CA2" w:rsidRDefault="0059785A" w:rsidP="00095CA2">
    <w:pPr>
      <w:pStyle w:val="Header"/>
      <w:jc w:val="right"/>
      <w:rPr>
        <w:rFonts w:ascii="Times New Roman" w:hAnsi="Times New Roman" w:cs="Times New Roman"/>
      </w:rPr>
    </w:pPr>
    <w:r w:rsidRPr="00095CA2">
      <w:rPr>
        <w:rFonts w:ascii="Times New Roman" w:hAnsi="Times New Roman" w:cs="Times New Roman"/>
      </w:rPr>
      <w:t>Running head: MARRIAGE AND FLIRTING</w:t>
    </w:r>
    <w:r>
      <w:rPr>
        <w:rFonts w:ascii="Times New Roman" w:hAnsi="Times New Roman" w:cs="Times New Roman"/>
      </w:rPr>
      <w:tab/>
    </w:r>
    <w:r>
      <w:rPr>
        <w:rStyle w:val="PageNumber"/>
      </w:rPr>
      <w:fldChar w:fldCharType="begin"/>
    </w:r>
    <w:r>
      <w:rPr>
        <w:rStyle w:val="PageNumber"/>
      </w:rPr>
      <w:instrText xml:space="preserve"> PAGE </w:instrText>
    </w:r>
    <w:r>
      <w:rPr>
        <w:rStyle w:val="PageNumber"/>
      </w:rPr>
      <w:fldChar w:fldCharType="separate"/>
    </w:r>
    <w:r w:rsidR="00F21AB5">
      <w:rPr>
        <w:rStyle w:val="PageNumber"/>
        <w:noProof/>
      </w:rPr>
      <w:t>1</w:t>
    </w:r>
    <w:r>
      <w:rPr>
        <w:rStyle w:val="PageNumber"/>
      </w:rPr>
      <w:fldChar w:fldCharType="end"/>
    </w:r>
    <w:r w:rsidRPr="00095CA2">
      <w:rPr>
        <w:rFonts w:ascii="Times New Roman" w:hAnsi="Times New Roman" w:cs="Times New Roman"/>
      </w:rPr>
      <w:ptab w:relativeTo="margin" w:alignment="center" w:leader="none"/>
    </w:r>
    <w:r w:rsidRPr="00095CA2">
      <w:rPr>
        <w:rFonts w:ascii="Times New Roman" w:hAnsi="Times New Roman" w:cs="Times New Roman"/>
      </w:rPr>
      <w:ptab w:relativeTo="margin" w:alignment="right" w:leader="none"/>
    </w:r>
  </w:p>
  <w:p w14:paraId="6638E8B8" w14:textId="77777777" w:rsidR="0059785A" w:rsidRPr="00095CA2" w:rsidRDefault="0059785A" w:rsidP="004C678F">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0F6A"/>
    <w:multiLevelType w:val="hybridMultilevel"/>
    <w:tmpl w:val="026ADE0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E16427A"/>
    <w:multiLevelType w:val="hybridMultilevel"/>
    <w:tmpl w:val="8AE63D44"/>
    <w:lvl w:ilvl="0" w:tplc="E0BAC860">
      <w:start w:val="1"/>
      <w:numFmt w:val="upp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F101042"/>
    <w:multiLevelType w:val="hybridMultilevel"/>
    <w:tmpl w:val="250CBE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FFD5E0F"/>
    <w:multiLevelType w:val="hybridMultilevel"/>
    <w:tmpl w:val="4B4406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8F"/>
    <w:rsid w:val="00095CA2"/>
    <w:rsid w:val="000A1773"/>
    <w:rsid w:val="000D2F38"/>
    <w:rsid w:val="004C678F"/>
    <w:rsid w:val="0059785A"/>
    <w:rsid w:val="006323A3"/>
    <w:rsid w:val="006C088D"/>
    <w:rsid w:val="00706BC3"/>
    <w:rsid w:val="007A50EC"/>
    <w:rsid w:val="007D24E9"/>
    <w:rsid w:val="009237A2"/>
    <w:rsid w:val="00B544AE"/>
    <w:rsid w:val="00EB3626"/>
    <w:rsid w:val="00F21AB5"/>
    <w:rsid w:val="00F84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9EBF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8F"/>
    <w:pPr>
      <w:tabs>
        <w:tab w:val="center" w:pos="4320"/>
        <w:tab w:val="right" w:pos="8640"/>
      </w:tabs>
    </w:pPr>
  </w:style>
  <w:style w:type="character" w:customStyle="1" w:styleId="HeaderChar">
    <w:name w:val="Header Char"/>
    <w:basedOn w:val="DefaultParagraphFont"/>
    <w:link w:val="Header"/>
    <w:uiPriority w:val="99"/>
    <w:rsid w:val="004C678F"/>
  </w:style>
  <w:style w:type="paragraph" w:styleId="Footer">
    <w:name w:val="footer"/>
    <w:basedOn w:val="Normal"/>
    <w:link w:val="FooterChar"/>
    <w:uiPriority w:val="99"/>
    <w:unhideWhenUsed/>
    <w:rsid w:val="004C678F"/>
    <w:pPr>
      <w:tabs>
        <w:tab w:val="center" w:pos="4320"/>
        <w:tab w:val="right" w:pos="8640"/>
      </w:tabs>
    </w:pPr>
  </w:style>
  <w:style w:type="character" w:customStyle="1" w:styleId="FooterChar">
    <w:name w:val="Footer Char"/>
    <w:basedOn w:val="DefaultParagraphFont"/>
    <w:link w:val="Footer"/>
    <w:uiPriority w:val="99"/>
    <w:rsid w:val="004C678F"/>
  </w:style>
  <w:style w:type="character" w:styleId="PageNumber">
    <w:name w:val="page number"/>
    <w:basedOn w:val="DefaultParagraphFont"/>
    <w:uiPriority w:val="99"/>
    <w:semiHidden/>
    <w:unhideWhenUsed/>
    <w:rsid w:val="004C678F"/>
  </w:style>
  <w:style w:type="paragraph" w:styleId="ListParagraph">
    <w:name w:val="List Paragraph"/>
    <w:basedOn w:val="Normal"/>
    <w:uiPriority w:val="34"/>
    <w:qFormat/>
    <w:rsid w:val="00EB362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8F"/>
    <w:pPr>
      <w:tabs>
        <w:tab w:val="center" w:pos="4320"/>
        <w:tab w:val="right" w:pos="8640"/>
      </w:tabs>
    </w:pPr>
  </w:style>
  <w:style w:type="character" w:customStyle="1" w:styleId="HeaderChar">
    <w:name w:val="Header Char"/>
    <w:basedOn w:val="DefaultParagraphFont"/>
    <w:link w:val="Header"/>
    <w:uiPriority w:val="99"/>
    <w:rsid w:val="004C678F"/>
  </w:style>
  <w:style w:type="paragraph" w:styleId="Footer">
    <w:name w:val="footer"/>
    <w:basedOn w:val="Normal"/>
    <w:link w:val="FooterChar"/>
    <w:uiPriority w:val="99"/>
    <w:unhideWhenUsed/>
    <w:rsid w:val="004C678F"/>
    <w:pPr>
      <w:tabs>
        <w:tab w:val="center" w:pos="4320"/>
        <w:tab w:val="right" w:pos="8640"/>
      </w:tabs>
    </w:pPr>
  </w:style>
  <w:style w:type="character" w:customStyle="1" w:styleId="FooterChar">
    <w:name w:val="Footer Char"/>
    <w:basedOn w:val="DefaultParagraphFont"/>
    <w:link w:val="Footer"/>
    <w:uiPriority w:val="99"/>
    <w:rsid w:val="004C678F"/>
  </w:style>
  <w:style w:type="character" w:styleId="PageNumber">
    <w:name w:val="page number"/>
    <w:basedOn w:val="DefaultParagraphFont"/>
    <w:uiPriority w:val="99"/>
    <w:semiHidden/>
    <w:unhideWhenUsed/>
    <w:rsid w:val="004C678F"/>
  </w:style>
  <w:style w:type="paragraph" w:styleId="ListParagraph">
    <w:name w:val="List Paragraph"/>
    <w:basedOn w:val="Normal"/>
    <w:uiPriority w:val="34"/>
    <w:qFormat/>
    <w:rsid w:val="00EB3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49939F202B24EADB0B8561604FE20"/>
        <w:category>
          <w:name w:val="General"/>
          <w:gallery w:val="placeholder"/>
        </w:category>
        <w:types>
          <w:type w:val="bbPlcHdr"/>
        </w:types>
        <w:behaviors>
          <w:behavior w:val="content"/>
        </w:behaviors>
        <w:guid w:val="{52BB3FD4-771C-274B-8F1D-3A562CCE1A17}"/>
      </w:docPartPr>
      <w:docPartBody>
        <w:p w:rsidR="000B7724" w:rsidRDefault="003E7BEC" w:rsidP="003E7BEC">
          <w:pPr>
            <w:pStyle w:val="AC249939F202B24EADB0B8561604FE20"/>
          </w:pPr>
          <w:r>
            <w:t>[Type text]</w:t>
          </w:r>
        </w:p>
      </w:docPartBody>
    </w:docPart>
    <w:docPart>
      <w:docPartPr>
        <w:name w:val="D6C21E0F1A8A484B9DC19683D78CB3B2"/>
        <w:category>
          <w:name w:val="General"/>
          <w:gallery w:val="placeholder"/>
        </w:category>
        <w:types>
          <w:type w:val="bbPlcHdr"/>
        </w:types>
        <w:behaviors>
          <w:behavior w:val="content"/>
        </w:behaviors>
        <w:guid w:val="{49495F1F-237D-864B-A1A7-D937D6D29776}"/>
      </w:docPartPr>
      <w:docPartBody>
        <w:p w:rsidR="000B7724" w:rsidRDefault="003E7BEC" w:rsidP="003E7BEC">
          <w:pPr>
            <w:pStyle w:val="D6C21E0F1A8A484B9DC19683D78CB3B2"/>
          </w:pPr>
          <w:r>
            <w:t>[Type text]</w:t>
          </w:r>
        </w:p>
      </w:docPartBody>
    </w:docPart>
    <w:docPart>
      <w:docPartPr>
        <w:name w:val="5B3653319BF4D944BB35DC2EED706421"/>
        <w:category>
          <w:name w:val="General"/>
          <w:gallery w:val="placeholder"/>
        </w:category>
        <w:types>
          <w:type w:val="bbPlcHdr"/>
        </w:types>
        <w:behaviors>
          <w:behavior w:val="content"/>
        </w:behaviors>
        <w:guid w:val="{AE0DF8D6-2AAF-3944-862E-E02B8034B15D}"/>
      </w:docPartPr>
      <w:docPartBody>
        <w:p w:rsidR="000B7724" w:rsidRDefault="003E7BEC" w:rsidP="003E7BEC">
          <w:pPr>
            <w:pStyle w:val="5B3653319BF4D944BB35DC2EED70642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EC"/>
    <w:rsid w:val="000B7724"/>
    <w:rsid w:val="003E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84A74124966F44933A5A7B73AEB1C5">
    <w:name w:val="C284A74124966F44933A5A7B73AEB1C5"/>
    <w:rsid w:val="003E7BEC"/>
  </w:style>
  <w:style w:type="paragraph" w:customStyle="1" w:styleId="3EB429C94187D049BC588ABB91F4C014">
    <w:name w:val="3EB429C94187D049BC588ABB91F4C014"/>
    <w:rsid w:val="003E7BEC"/>
  </w:style>
  <w:style w:type="paragraph" w:customStyle="1" w:styleId="B3A08D220A3464478EFE756E3EF8623E">
    <w:name w:val="B3A08D220A3464478EFE756E3EF8623E"/>
    <w:rsid w:val="003E7BEC"/>
  </w:style>
  <w:style w:type="paragraph" w:customStyle="1" w:styleId="F54E4BDCDFF6DD4CB1B57A0C256417DE">
    <w:name w:val="F54E4BDCDFF6DD4CB1B57A0C256417DE"/>
    <w:rsid w:val="003E7BEC"/>
  </w:style>
  <w:style w:type="paragraph" w:customStyle="1" w:styleId="980A2783A20F3E4B9E159CC95843B735">
    <w:name w:val="980A2783A20F3E4B9E159CC95843B735"/>
    <w:rsid w:val="003E7BEC"/>
  </w:style>
  <w:style w:type="paragraph" w:customStyle="1" w:styleId="C928821B9C2C97419F1A44DC81F28E54">
    <w:name w:val="C928821B9C2C97419F1A44DC81F28E54"/>
    <w:rsid w:val="003E7BEC"/>
  </w:style>
  <w:style w:type="paragraph" w:customStyle="1" w:styleId="AC249939F202B24EADB0B8561604FE20">
    <w:name w:val="AC249939F202B24EADB0B8561604FE20"/>
    <w:rsid w:val="003E7BEC"/>
  </w:style>
  <w:style w:type="paragraph" w:customStyle="1" w:styleId="D6C21E0F1A8A484B9DC19683D78CB3B2">
    <w:name w:val="D6C21E0F1A8A484B9DC19683D78CB3B2"/>
    <w:rsid w:val="003E7BEC"/>
  </w:style>
  <w:style w:type="paragraph" w:customStyle="1" w:styleId="5B3653319BF4D944BB35DC2EED706421">
    <w:name w:val="5B3653319BF4D944BB35DC2EED706421"/>
    <w:rsid w:val="003E7BEC"/>
  </w:style>
  <w:style w:type="paragraph" w:customStyle="1" w:styleId="5E82B414D4B37445A1C0117923FDE137">
    <w:name w:val="5E82B414D4B37445A1C0117923FDE137"/>
    <w:rsid w:val="003E7BEC"/>
  </w:style>
  <w:style w:type="paragraph" w:customStyle="1" w:styleId="11DD76881DE897499FA2DAC15940D5B3">
    <w:name w:val="11DD76881DE897499FA2DAC15940D5B3"/>
    <w:rsid w:val="003E7BEC"/>
  </w:style>
  <w:style w:type="paragraph" w:customStyle="1" w:styleId="6F143D7B5655A7479BA344B24B22D580">
    <w:name w:val="6F143D7B5655A7479BA344B24B22D580"/>
    <w:rsid w:val="003E7BEC"/>
  </w:style>
  <w:style w:type="paragraph" w:customStyle="1" w:styleId="5BB6AF812B08054FB3765FA24CE04EF8">
    <w:name w:val="5BB6AF812B08054FB3765FA24CE04EF8"/>
    <w:rsid w:val="003E7BEC"/>
  </w:style>
  <w:style w:type="paragraph" w:customStyle="1" w:styleId="3CEB56D368485942BA35163680181F72">
    <w:name w:val="3CEB56D368485942BA35163680181F72"/>
    <w:rsid w:val="003E7BEC"/>
  </w:style>
  <w:style w:type="paragraph" w:customStyle="1" w:styleId="4E31BD82F52533418AD470EF5ECF929F">
    <w:name w:val="4E31BD82F52533418AD470EF5ECF929F"/>
    <w:rsid w:val="003E7BE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84A74124966F44933A5A7B73AEB1C5">
    <w:name w:val="C284A74124966F44933A5A7B73AEB1C5"/>
    <w:rsid w:val="003E7BEC"/>
  </w:style>
  <w:style w:type="paragraph" w:customStyle="1" w:styleId="3EB429C94187D049BC588ABB91F4C014">
    <w:name w:val="3EB429C94187D049BC588ABB91F4C014"/>
    <w:rsid w:val="003E7BEC"/>
  </w:style>
  <w:style w:type="paragraph" w:customStyle="1" w:styleId="B3A08D220A3464478EFE756E3EF8623E">
    <w:name w:val="B3A08D220A3464478EFE756E3EF8623E"/>
    <w:rsid w:val="003E7BEC"/>
  </w:style>
  <w:style w:type="paragraph" w:customStyle="1" w:styleId="F54E4BDCDFF6DD4CB1B57A0C256417DE">
    <w:name w:val="F54E4BDCDFF6DD4CB1B57A0C256417DE"/>
    <w:rsid w:val="003E7BEC"/>
  </w:style>
  <w:style w:type="paragraph" w:customStyle="1" w:styleId="980A2783A20F3E4B9E159CC95843B735">
    <w:name w:val="980A2783A20F3E4B9E159CC95843B735"/>
    <w:rsid w:val="003E7BEC"/>
  </w:style>
  <w:style w:type="paragraph" w:customStyle="1" w:styleId="C928821B9C2C97419F1A44DC81F28E54">
    <w:name w:val="C928821B9C2C97419F1A44DC81F28E54"/>
    <w:rsid w:val="003E7BEC"/>
  </w:style>
  <w:style w:type="paragraph" w:customStyle="1" w:styleId="AC249939F202B24EADB0B8561604FE20">
    <w:name w:val="AC249939F202B24EADB0B8561604FE20"/>
    <w:rsid w:val="003E7BEC"/>
  </w:style>
  <w:style w:type="paragraph" w:customStyle="1" w:styleId="D6C21E0F1A8A484B9DC19683D78CB3B2">
    <w:name w:val="D6C21E0F1A8A484B9DC19683D78CB3B2"/>
    <w:rsid w:val="003E7BEC"/>
  </w:style>
  <w:style w:type="paragraph" w:customStyle="1" w:styleId="5B3653319BF4D944BB35DC2EED706421">
    <w:name w:val="5B3653319BF4D944BB35DC2EED706421"/>
    <w:rsid w:val="003E7BEC"/>
  </w:style>
  <w:style w:type="paragraph" w:customStyle="1" w:styleId="5E82B414D4B37445A1C0117923FDE137">
    <w:name w:val="5E82B414D4B37445A1C0117923FDE137"/>
    <w:rsid w:val="003E7BEC"/>
  </w:style>
  <w:style w:type="paragraph" w:customStyle="1" w:styleId="11DD76881DE897499FA2DAC15940D5B3">
    <w:name w:val="11DD76881DE897499FA2DAC15940D5B3"/>
    <w:rsid w:val="003E7BEC"/>
  </w:style>
  <w:style w:type="paragraph" w:customStyle="1" w:styleId="6F143D7B5655A7479BA344B24B22D580">
    <w:name w:val="6F143D7B5655A7479BA344B24B22D580"/>
    <w:rsid w:val="003E7BEC"/>
  </w:style>
  <w:style w:type="paragraph" w:customStyle="1" w:styleId="5BB6AF812B08054FB3765FA24CE04EF8">
    <w:name w:val="5BB6AF812B08054FB3765FA24CE04EF8"/>
    <w:rsid w:val="003E7BEC"/>
  </w:style>
  <w:style w:type="paragraph" w:customStyle="1" w:styleId="3CEB56D368485942BA35163680181F72">
    <w:name w:val="3CEB56D368485942BA35163680181F72"/>
    <w:rsid w:val="003E7BEC"/>
  </w:style>
  <w:style w:type="paragraph" w:customStyle="1" w:styleId="4E31BD82F52533418AD470EF5ECF929F">
    <w:name w:val="4E31BD82F52533418AD470EF5ECF929F"/>
    <w:rsid w:val="003E7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1844</Words>
  <Characters>9683</Characters>
  <Application>Microsoft Macintosh Word</Application>
  <DocSecurity>0</DocSecurity>
  <Lines>153</Lines>
  <Paragraphs>22</Paragraphs>
  <ScaleCrop>false</ScaleCrop>
  <Company/>
  <LinksUpToDate>false</LinksUpToDate>
  <CharactersWithSpaces>11505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Janes</dc:creator>
  <cp:keywords/>
  <dc:description/>
  <cp:lastModifiedBy>Samuel Janes</cp:lastModifiedBy>
  <cp:revision>5</cp:revision>
  <dcterms:created xsi:type="dcterms:W3CDTF">2013-04-02T01:32:00Z</dcterms:created>
  <dcterms:modified xsi:type="dcterms:W3CDTF">2013-04-02T15:25:00Z</dcterms:modified>
</cp:coreProperties>
</file>